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BE" w:rsidRPr="007F6E7C" w:rsidRDefault="002B04EC" w:rsidP="002B04EC">
      <w:pPr>
        <w:jc w:val="center"/>
        <w:rPr>
          <w:sz w:val="32"/>
        </w:rPr>
      </w:pPr>
      <w:r w:rsidRPr="007F6E7C">
        <w:rPr>
          <w:sz w:val="32"/>
        </w:rPr>
        <w:t>Holton Middle School Supply List</w:t>
      </w:r>
    </w:p>
    <w:p w:rsidR="002B04EC" w:rsidRDefault="002B04EC" w:rsidP="002B04EC">
      <w:pPr>
        <w:jc w:val="center"/>
      </w:pPr>
    </w:p>
    <w:p w:rsidR="002B04EC" w:rsidRPr="007F6E7C" w:rsidRDefault="004B3B49" w:rsidP="0039306F">
      <w:pPr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te</w:t>
      </w:r>
      <w:r w:rsidR="002B04EC" w:rsidRPr="007F6E7C">
        <w:rPr>
          <w:b/>
          <w:i/>
          <w:u w:val="single"/>
        </w:rPr>
        <w:t>Supply List for Grades 6-8</w:t>
      </w:r>
      <w:r w:rsidR="002B04EC" w:rsidRPr="007F6E7C">
        <w:rPr>
          <w:b/>
          <w:i/>
          <w:u w:val="single"/>
          <w:vertAlign w:val="superscript"/>
        </w:rPr>
        <w:t>th</w:t>
      </w:r>
    </w:p>
    <w:p w:rsidR="002B04EC" w:rsidRPr="007F6E7C" w:rsidRDefault="002B04EC" w:rsidP="002B04EC">
      <w:pPr>
        <w:jc w:val="center"/>
        <w:rPr>
          <w:b/>
          <w:i/>
          <w:u w:val="single"/>
        </w:rPr>
      </w:pPr>
    </w:p>
    <w:p w:rsidR="002B04EC" w:rsidRDefault="002B04EC" w:rsidP="002B04EC">
      <w:pPr>
        <w:jc w:val="center"/>
        <w:sectPr w:rsidR="002B04EC" w:rsidSect="008D163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B04EC" w:rsidRDefault="002B04EC" w:rsidP="002B04EC">
      <w:r>
        <w:t>1 - Colored Pencils (12 count box)</w:t>
      </w:r>
    </w:p>
    <w:p w:rsidR="002B04EC" w:rsidRDefault="007F6E7C" w:rsidP="002B04EC">
      <w:r>
        <w:t>2</w:t>
      </w:r>
      <w:r w:rsidR="002B04EC">
        <w:t xml:space="preserve"> - #2 Pencils (12 count box)</w:t>
      </w:r>
    </w:p>
    <w:p w:rsidR="002B04EC" w:rsidRDefault="002B04EC" w:rsidP="002B04EC">
      <w:r>
        <w:t>1 – Pack Blue or Black Ball Point Pens</w:t>
      </w:r>
    </w:p>
    <w:p w:rsidR="002B04EC" w:rsidRDefault="002B04EC" w:rsidP="002B04EC">
      <w:r>
        <w:t>1 – Pack Red Pens (6 count minimum)</w:t>
      </w:r>
    </w:p>
    <w:p w:rsidR="002B04EC" w:rsidRDefault="007F6E7C" w:rsidP="002B04EC">
      <w:r>
        <w:t xml:space="preserve">1 - </w:t>
      </w:r>
      <w:r w:rsidR="002B04EC">
        <w:t>3-Ring Trapper Keeper w/ Pencil Pouch</w:t>
      </w:r>
    </w:p>
    <w:p w:rsidR="002B04EC" w:rsidRDefault="002B04EC" w:rsidP="002B04EC">
      <w:r>
        <w:t xml:space="preserve">2 – </w:t>
      </w:r>
      <w:proofErr w:type="spellStart"/>
      <w:r>
        <w:t>Pkg</w:t>
      </w:r>
      <w:proofErr w:type="spellEnd"/>
      <w:r>
        <w:t xml:space="preserve"> of 3-hole Loose Leaf Wide Rule Paper</w:t>
      </w:r>
    </w:p>
    <w:p w:rsidR="002B04EC" w:rsidRDefault="002B04EC" w:rsidP="002B04EC">
      <w:r>
        <w:t>1 – 4 pack Highlighters</w:t>
      </w:r>
    </w:p>
    <w:p w:rsidR="002B04EC" w:rsidRDefault="002B04EC" w:rsidP="002B04EC">
      <w:r>
        <w:t>2 – Glue Sticks</w:t>
      </w:r>
    </w:p>
    <w:p w:rsidR="002B04EC" w:rsidRDefault="002B04EC" w:rsidP="002B04EC">
      <w:r>
        <w:t>1 – 12” Ruler (Metric and Standard)</w:t>
      </w:r>
    </w:p>
    <w:p w:rsidR="002B04EC" w:rsidRDefault="002B04EC" w:rsidP="0039306F">
      <w:pPr>
        <w:outlineLvl w:val="0"/>
      </w:pPr>
      <w:r>
        <w:t>1 – 4 pack Large Dry Erase Markers</w:t>
      </w:r>
    </w:p>
    <w:p w:rsidR="002B04EC" w:rsidRDefault="002B04EC" w:rsidP="002B04EC">
      <w:r>
        <w:t>7 – Plastic Pocket Folders (Several colors)</w:t>
      </w:r>
    </w:p>
    <w:p w:rsidR="002B04EC" w:rsidRDefault="002B04EC" w:rsidP="002B04EC">
      <w:r>
        <w:t>Single Subject Spiral Notebooks</w:t>
      </w:r>
    </w:p>
    <w:p w:rsidR="002B04EC" w:rsidRDefault="002B04EC" w:rsidP="002B04EC">
      <w:r>
        <w:tab/>
        <w:t>(6</w:t>
      </w:r>
      <w:r w:rsidRPr="002B04EC">
        <w:rPr>
          <w:vertAlign w:val="superscript"/>
        </w:rPr>
        <w:t>th</w:t>
      </w:r>
      <w:r>
        <w:t xml:space="preserve"> -3; 7</w:t>
      </w:r>
      <w:r w:rsidRPr="002B04EC">
        <w:rPr>
          <w:vertAlign w:val="superscript"/>
        </w:rPr>
        <w:t>th</w:t>
      </w:r>
      <w:r>
        <w:t>-2; 8</w:t>
      </w:r>
      <w:r w:rsidRPr="002B04EC">
        <w:rPr>
          <w:vertAlign w:val="superscript"/>
        </w:rPr>
        <w:t>th</w:t>
      </w:r>
      <w:r>
        <w:t>-2)</w:t>
      </w:r>
    </w:p>
    <w:p w:rsidR="002B04EC" w:rsidRDefault="002B04EC" w:rsidP="0039306F">
      <w:pPr>
        <w:outlineLvl w:val="0"/>
      </w:pPr>
      <w:r>
        <w:t>2 – Box of Kleenex</w:t>
      </w:r>
    </w:p>
    <w:p w:rsidR="002B04EC" w:rsidRDefault="002B04EC" w:rsidP="002B04EC">
      <w:r>
        <w:t xml:space="preserve">1 – Large Container Anti-Bacterial Wipes </w:t>
      </w:r>
      <w:r w:rsidRPr="00AE01EB">
        <w:rPr>
          <w:highlight w:val="yellow"/>
        </w:rPr>
        <w:t>(A-L Last Name)</w:t>
      </w:r>
    </w:p>
    <w:p w:rsidR="002B04EC" w:rsidRDefault="002B04EC" w:rsidP="002B04EC">
      <w:r>
        <w:t xml:space="preserve">1 – </w:t>
      </w:r>
      <w:r w:rsidR="00B8268E">
        <w:t>Hand Sanitizer -</w:t>
      </w:r>
      <w:r>
        <w:t xml:space="preserve"> Pump Bottle </w:t>
      </w:r>
      <w:r w:rsidRPr="00AE01EB">
        <w:rPr>
          <w:highlight w:val="green"/>
        </w:rPr>
        <w:t>(M-Z Last Name)</w:t>
      </w:r>
    </w:p>
    <w:p w:rsidR="00B8268E" w:rsidRDefault="00B8268E" w:rsidP="002B04EC">
      <w:r>
        <w:t>2 – 2” 3-Ring Binder</w:t>
      </w:r>
      <w:r w:rsidR="007F6E7C">
        <w:t xml:space="preserve"> (Not 8</w:t>
      </w:r>
      <w:r w:rsidR="007F6E7C" w:rsidRPr="007F6E7C">
        <w:rPr>
          <w:vertAlign w:val="superscript"/>
        </w:rPr>
        <w:t>th</w:t>
      </w:r>
      <w:r w:rsidR="00CA5BF0">
        <w:t xml:space="preserve"> Gr</w:t>
      </w:r>
      <w:r w:rsidR="007F6E7C">
        <w:t>aders)</w:t>
      </w:r>
    </w:p>
    <w:p w:rsidR="00B8268E" w:rsidRDefault="00B8268E" w:rsidP="002B04EC">
      <w:r>
        <w:t>**Scientific Calculator – TI30XS – Available to Order at Enrollment, $17.00</w:t>
      </w:r>
    </w:p>
    <w:p w:rsidR="002B04EC" w:rsidRDefault="002B04EC" w:rsidP="002B04EC"/>
    <w:p w:rsidR="002B04EC" w:rsidRDefault="002B04EC" w:rsidP="002B04EC"/>
    <w:p w:rsidR="002B04EC" w:rsidRDefault="00B8268E" w:rsidP="0039306F">
      <w:pPr>
        <w:outlineLvl w:val="0"/>
        <w:rPr>
          <w:b/>
          <w:i/>
          <w:u w:val="single"/>
        </w:rPr>
      </w:pPr>
      <w:r w:rsidRPr="007F6E7C">
        <w:rPr>
          <w:b/>
          <w:i/>
          <w:u w:val="single"/>
        </w:rPr>
        <w:t>Grade Specific Items</w:t>
      </w:r>
    </w:p>
    <w:p w:rsidR="00B8268E" w:rsidRDefault="00AE01EB" w:rsidP="002B04EC">
      <w:r>
        <w:t xml:space="preserve">Computer Class: Ear buds for student to keep. </w:t>
      </w:r>
    </w:p>
    <w:p w:rsidR="00AE01EB" w:rsidRDefault="00AE01EB" w:rsidP="002B04EC"/>
    <w:p w:rsidR="00B8268E" w:rsidRDefault="00B8268E" w:rsidP="002B04EC">
      <w:r>
        <w:t>7</w:t>
      </w:r>
      <w:r w:rsidRPr="00B8268E">
        <w:rPr>
          <w:vertAlign w:val="superscript"/>
        </w:rPr>
        <w:t>th</w:t>
      </w:r>
      <w:r>
        <w:t xml:space="preserve">: 2 </w:t>
      </w:r>
      <w:r w:rsidR="007F6E7C">
        <w:t xml:space="preserve">- </w:t>
      </w:r>
      <w:r>
        <w:t>4x6</w:t>
      </w:r>
      <w:r w:rsidR="007F6E7C">
        <w:t xml:space="preserve"> package,</w:t>
      </w:r>
      <w:r w:rsidR="00CA5BF0">
        <w:t xml:space="preserve"> Index C</w:t>
      </w:r>
      <w:r>
        <w:t>ards w/o Lines</w:t>
      </w:r>
    </w:p>
    <w:p w:rsidR="002C6901" w:rsidRDefault="002C6901" w:rsidP="002B04EC"/>
    <w:p w:rsidR="002C6901" w:rsidRDefault="002C6901" w:rsidP="002B04EC">
      <w:r>
        <w:t>Vocal Class: 1 – 1” black 3 ring binder</w:t>
      </w:r>
    </w:p>
    <w:p w:rsidR="00B8268E" w:rsidRDefault="00B8268E" w:rsidP="002B04EC"/>
    <w:p w:rsidR="007F6E7C" w:rsidRDefault="007F6E7C" w:rsidP="007F6E7C">
      <w:pPr>
        <w:rPr>
          <w:b/>
        </w:rPr>
      </w:pPr>
      <w:r w:rsidRPr="002E4053">
        <w:rPr>
          <w:b/>
        </w:rPr>
        <w:t>***7</w:t>
      </w:r>
      <w:r w:rsidRPr="002E4053">
        <w:rPr>
          <w:b/>
          <w:vertAlign w:val="superscript"/>
        </w:rPr>
        <w:t>th</w:t>
      </w:r>
      <w:r w:rsidRPr="002E4053">
        <w:rPr>
          <w:b/>
        </w:rPr>
        <w:t xml:space="preserve"> &amp; 8</w:t>
      </w:r>
      <w:r w:rsidRPr="002E4053">
        <w:rPr>
          <w:b/>
          <w:vertAlign w:val="superscript"/>
        </w:rPr>
        <w:t>th</w:t>
      </w:r>
      <w:r>
        <w:rPr>
          <w:b/>
        </w:rPr>
        <w:t xml:space="preserve"> Grade Band Students</w:t>
      </w:r>
    </w:p>
    <w:p w:rsidR="007F6E7C" w:rsidRPr="002E4053" w:rsidRDefault="007F6E7C" w:rsidP="007F6E7C">
      <w:pPr>
        <w:ind w:firstLine="720"/>
        <w:rPr>
          <w:b/>
        </w:rPr>
      </w:pPr>
      <w:r>
        <w:rPr>
          <w:b/>
        </w:rPr>
        <w:t>-</w:t>
      </w:r>
      <w:r w:rsidRPr="002E4053">
        <w:rPr>
          <w:b/>
        </w:rPr>
        <w:t>Marching Band Flip Folder &amp; Lyre</w:t>
      </w:r>
    </w:p>
    <w:p w:rsidR="007F6E7C" w:rsidRDefault="007F6E7C" w:rsidP="007F6E7C">
      <w:pPr>
        <w:ind w:left="720" w:right="-540"/>
        <w:rPr>
          <w:b/>
        </w:rPr>
      </w:pPr>
      <w:r w:rsidRPr="002E4053">
        <w:rPr>
          <w:b/>
        </w:rPr>
        <w:t>-Warm</w:t>
      </w:r>
      <w:r>
        <w:rPr>
          <w:b/>
        </w:rPr>
        <w:t>-</w:t>
      </w:r>
      <w:r w:rsidRPr="002E4053">
        <w:rPr>
          <w:b/>
        </w:rPr>
        <w:t>up/Scale Book Titled “Foundations For Superior Performance-</w:t>
      </w:r>
      <w:r>
        <w:rPr>
          <w:b/>
        </w:rPr>
        <w:t xml:space="preserve">   </w:t>
      </w:r>
    </w:p>
    <w:p w:rsidR="007F6E7C" w:rsidRPr="002E4053" w:rsidRDefault="007F6E7C" w:rsidP="0039306F">
      <w:pPr>
        <w:ind w:left="720" w:right="-540"/>
        <w:outlineLvl w:val="0"/>
        <w:rPr>
          <w:b/>
        </w:rPr>
      </w:pPr>
      <w:r>
        <w:rPr>
          <w:b/>
        </w:rPr>
        <w:t xml:space="preserve">         </w:t>
      </w:r>
      <w:r w:rsidRPr="002E4053">
        <w:rPr>
          <w:b/>
        </w:rPr>
        <w:t>Warm-Ups &amp; Technique for Band”</w:t>
      </w:r>
    </w:p>
    <w:p w:rsidR="007F6E7C" w:rsidRDefault="007F6E7C" w:rsidP="007F6E7C">
      <w:pPr>
        <w:rPr>
          <w:b/>
        </w:rPr>
      </w:pPr>
    </w:p>
    <w:p w:rsidR="007F6E7C" w:rsidRDefault="007F6E7C" w:rsidP="002B04EC"/>
    <w:p w:rsidR="00B8268E" w:rsidRDefault="00B8268E" w:rsidP="002B04EC"/>
    <w:p w:rsidR="00B8268E" w:rsidRDefault="00B8268E" w:rsidP="002B04EC"/>
    <w:p w:rsidR="002B04EC" w:rsidRDefault="002B04EC" w:rsidP="002B04EC">
      <w:pPr>
        <w:jc w:val="center"/>
      </w:pPr>
    </w:p>
    <w:p w:rsidR="002B04EC" w:rsidRDefault="002B04EC" w:rsidP="002B04EC">
      <w:pPr>
        <w:sectPr w:rsidR="002B04EC" w:rsidSect="002B04E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B04EC" w:rsidRDefault="002B04EC" w:rsidP="002B04EC">
      <w:pPr>
        <w:jc w:val="center"/>
      </w:pPr>
    </w:p>
    <w:sectPr w:rsidR="002B04EC" w:rsidSect="002B04E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EC"/>
    <w:rsid w:val="002B04EC"/>
    <w:rsid w:val="002C6901"/>
    <w:rsid w:val="00313CE1"/>
    <w:rsid w:val="0039306F"/>
    <w:rsid w:val="004B3B49"/>
    <w:rsid w:val="007F6E7C"/>
    <w:rsid w:val="008D1635"/>
    <w:rsid w:val="00AE01EB"/>
    <w:rsid w:val="00B64666"/>
    <w:rsid w:val="00B741BE"/>
    <w:rsid w:val="00B8268E"/>
    <w:rsid w:val="00CA5BF0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75F33"/>
  <w14:defaultImageDpi w14:val="300"/>
  <w15:docId w15:val="{41593E04-D38B-6C41-99F5-C7257D68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>Holton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336</dc:creator>
  <cp:keywords/>
  <dc:description/>
  <cp:lastModifiedBy>Microsoft Office User</cp:lastModifiedBy>
  <cp:revision>3</cp:revision>
  <cp:lastPrinted>2017-05-26T15:44:00Z</cp:lastPrinted>
  <dcterms:created xsi:type="dcterms:W3CDTF">2019-07-17T16:52:00Z</dcterms:created>
  <dcterms:modified xsi:type="dcterms:W3CDTF">2019-07-18T21:07:00Z</dcterms:modified>
</cp:coreProperties>
</file>